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B5" w:rsidRPr="003B5039" w:rsidRDefault="00E86CB5" w:rsidP="00E86CB5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>Imienny wyka</w:t>
      </w:r>
      <w:bookmarkStart w:id="0" w:name="_GoBack"/>
      <w:bookmarkEnd w:id="0"/>
      <w:r w:rsidRPr="003B5039">
        <w:rPr>
          <w:rFonts w:ascii="Times New Roman" w:hAnsi="Times New Roman" w:cs="Times New Roman"/>
          <w:sz w:val="24"/>
        </w:rPr>
        <w:t xml:space="preserve">z głosowania radnych </w:t>
      </w:r>
    </w:p>
    <w:p w:rsidR="00E86CB5" w:rsidRPr="003B5039" w:rsidRDefault="00E86CB5" w:rsidP="00E86CB5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E86CB5" w:rsidRDefault="00E86CB5" w:rsidP="00E86CB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E86CB5" w:rsidRPr="00D233D5" w:rsidRDefault="00E86CB5" w:rsidP="00E86CB5">
      <w:pPr>
        <w:jc w:val="center"/>
        <w:rPr>
          <w:rFonts w:ascii="Times New Roman" w:hAnsi="Times New Roman" w:cs="Times New Roman"/>
          <w:b/>
          <w:sz w:val="24"/>
        </w:rPr>
      </w:pPr>
      <w:r w:rsidRPr="001F0425">
        <w:rPr>
          <w:rFonts w:ascii="Times New Roman" w:hAnsi="Times New Roman" w:cs="Times New Roman"/>
          <w:b/>
          <w:sz w:val="24"/>
        </w:rPr>
        <w:t xml:space="preserve">Uchwała w sprawie </w:t>
      </w:r>
      <w:r w:rsidRPr="001F0425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ustalenia  składów osobowych stałych komisji Rady Miejskiej w Oławie, kadencja 2018-2023</w:t>
      </w:r>
    </w:p>
    <w:p w:rsidR="00E86CB5" w:rsidRPr="003B5039" w:rsidRDefault="00E86CB5" w:rsidP="00E86CB5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E86CB5" w:rsidRPr="003B5039" w:rsidTr="000D1F62">
        <w:trPr>
          <w:trHeight w:val="99"/>
        </w:trPr>
        <w:tc>
          <w:tcPr>
            <w:tcW w:w="562" w:type="dxa"/>
            <w:vMerge w:val="restart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E86CB5" w:rsidRPr="003B5039" w:rsidTr="000D1F62">
        <w:trPr>
          <w:trHeight w:val="366"/>
        </w:trPr>
        <w:tc>
          <w:tcPr>
            <w:tcW w:w="562" w:type="dxa"/>
            <w:vMerge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58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48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402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408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77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58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39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55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73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53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58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61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30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64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83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402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12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82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72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54"/>
        </w:trPr>
        <w:tc>
          <w:tcPr>
            <w:tcW w:w="562" w:type="dxa"/>
          </w:tcPr>
          <w:p w:rsidR="00E86CB5" w:rsidRPr="003B5039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86CB5" w:rsidRPr="003B5039" w:rsidTr="000D1F62">
        <w:trPr>
          <w:trHeight w:val="354"/>
        </w:trPr>
        <w:tc>
          <w:tcPr>
            <w:tcW w:w="562" w:type="dxa"/>
          </w:tcPr>
          <w:p w:rsidR="00E86CB5" w:rsidRDefault="00E86CB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86CB5" w:rsidRPr="003B5039" w:rsidRDefault="00E86CB5" w:rsidP="000D1F62">
            <w:pPr>
              <w:rPr>
                <w:rFonts w:ascii="Times New Roman" w:hAnsi="Times New Roman" w:cs="Times New Roman"/>
              </w:rPr>
            </w:pPr>
          </w:p>
        </w:tc>
      </w:tr>
    </w:tbl>
    <w:p w:rsidR="00E86CB5" w:rsidRPr="003B5039" w:rsidRDefault="00E86CB5" w:rsidP="00E86CB5">
      <w:pPr>
        <w:rPr>
          <w:rFonts w:ascii="Times New Roman" w:hAnsi="Times New Roman" w:cs="Times New Roman"/>
        </w:rPr>
      </w:pPr>
    </w:p>
    <w:p w:rsidR="00E86CB5" w:rsidRPr="003B5039" w:rsidRDefault="00E86CB5" w:rsidP="00E86CB5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86CB5" w:rsidRPr="003B5039" w:rsidRDefault="00E86CB5" w:rsidP="00E86CB5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86CB5" w:rsidRPr="003B5039" w:rsidRDefault="00E86CB5" w:rsidP="00E86CB5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86CB5" w:rsidRDefault="00E86CB5" w:rsidP="00E86CB5">
      <w:pPr>
        <w:jc w:val="right"/>
        <w:rPr>
          <w:rFonts w:ascii="Times New Roman" w:hAnsi="Times New Roman" w:cs="Times New Roman"/>
          <w:b/>
        </w:rPr>
      </w:pPr>
    </w:p>
    <w:p w:rsidR="00194509" w:rsidRDefault="00E86CB5" w:rsidP="00E86CB5">
      <w:pPr>
        <w:jc w:val="right"/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B5"/>
    <w:rsid w:val="00194509"/>
    <w:rsid w:val="00E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BBF9-D769-4727-B776-D12E8415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2018-12-07T09:42:00Z</dcterms:created>
  <dcterms:modified xsi:type="dcterms:W3CDTF">2018-12-07T09:44:00Z</dcterms:modified>
</cp:coreProperties>
</file>