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2E" w:rsidRDefault="00DD5C2E" w:rsidP="00DD5C2E">
      <w:pPr>
        <w:rPr>
          <w:rFonts w:ascii="Times New Roman" w:hAnsi="Times New Roman" w:cs="Times New Roman"/>
          <w:sz w:val="24"/>
        </w:rPr>
      </w:pPr>
    </w:p>
    <w:p w:rsidR="00DD5C2E" w:rsidRPr="003B5039" w:rsidRDefault="00DD5C2E" w:rsidP="00DD5C2E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DD5C2E" w:rsidRPr="003B5039" w:rsidRDefault="00DD5C2E" w:rsidP="00DD5C2E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DD5C2E" w:rsidRDefault="00DD5C2E" w:rsidP="00DD5C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DD5C2E" w:rsidRPr="001F0425" w:rsidRDefault="00DD5C2E" w:rsidP="00DD5C2E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>Uchwała w sprawie w sprawie ustalenia diety radnego Rady</w:t>
      </w:r>
      <w:r>
        <w:rPr>
          <w:rFonts w:ascii="Times New Roman" w:hAnsi="Times New Roman" w:cs="Times New Roman"/>
          <w:b/>
          <w:sz w:val="24"/>
        </w:rPr>
        <w:t xml:space="preserve"> Miejskiej w Oławie, wypłacanej </w:t>
      </w:r>
      <w:r w:rsidRPr="001F0425">
        <w:rPr>
          <w:rFonts w:ascii="Times New Roman" w:hAnsi="Times New Roman" w:cs="Times New Roman"/>
          <w:b/>
          <w:sz w:val="24"/>
        </w:rPr>
        <w:t>w formie miesięcznego ryczałtu</w:t>
      </w:r>
    </w:p>
    <w:p w:rsidR="00DD5C2E" w:rsidRPr="003B5039" w:rsidRDefault="00DD5C2E" w:rsidP="00DD5C2E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DD5C2E" w:rsidRPr="003B5039" w:rsidTr="000D1F62">
        <w:trPr>
          <w:trHeight w:val="99"/>
        </w:trPr>
        <w:tc>
          <w:tcPr>
            <w:tcW w:w="562" w:type="dxa"/>
            <w:vMerge w:val="restart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DD5C2E" w:rsidRPr="003B5039" w:rsidTr="000D1F62">
        <w:trPr>
          <w:trHeight w:val="366"/>
        </w:trPr>
        <w:tc>
          <w:tcPr>
            <w:tcW w:w="562" w:type="dxa"/>
            <w:vMerge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8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48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402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408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77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8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39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5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73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3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8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61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30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64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C2E" w:rsidRPr="003B5039" w:rsidTr="000D1F62">
        <w:trPr>
          <w:trHeight w:val="383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402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12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82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72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4"/>
        </w:trPr>
        <w:tc>
          <w:tcPr>
            <w:tcW w:w="562" w:type="dxa"/>
          </w:tcPr>
          <w:p w:rsidR="00DD5C2E" w:rsidRPr="003B5039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DD5C2E" w:rsidRPr="003B5039" w:rsidTr="000D1F62">
        <w:trPr>
          <w:trHeight w:val="354"/>
        </w:trPr>
        <w:tc>
          <w:tcPr>
            <w:tcW w:w="562" w:type="dxa"/>
          </w:tcPr>
          <w:p w:rsidR="00DD5C2E" w:rsidRDefault="00DD5C2E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D5C2E" w:rsidRPr="003B5039" w:rsidRDefault="00DD5C2E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DD5C2E" w:rsidRPr="003B5039" w:rsidRDefault="00DD5C2E" w:rsidP="00DD5C2E">
      <w:pPr>
        <w:spacing w:after="0"/>
        <w:rPr>
          <w:rFonts w:ascii="Times New Roman" w:hAnsi="Times New Roman" w:cs="Times New Roman"/>
        </w:rPr>
      </w:pPr>
    </w:p>
    <w:p w:rsidR="00DD5C2E" w:rsidRPr="003B5039" w:rsidRDefault="00DD5C2E" w:rsidP="00DD5C2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D5C2E" w:rsidRPr="003B5039" w:rsidRDefault="00DD5C2E" w:rsidP="00DD5C2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D5C2E" w:rsidRPr="003B5039" w:rsidRDefault="00DD5C2E" w:rsidP="00DD5C2E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D5C2E" w:rsidRPr="003B5039" w:rsidRDefault="00DD5C2E" w:rsidP="00DD5C2E">
      <w:pPr>
        <w:jc w:val="right"/>
        <w:rPr>
          <w:rFonts w:ascii="Times New Roman" w:hAnsi="Times New Roman" w:cs="Times New Roman"/>
          <w:b/>
        </w:rPr>
      </w:pPr>
    </w:p>
    <w:p w:rsidR="00194509" w:rsidRDefault="00DD5C2E" w:rsidP="00DD5C2E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2E"/>
    <w:rsid w:val="00194509"/>
    <w:rsid w:val="00D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0A75-4B8E-4845-901C-0B396132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2018-12-07T10:14:00Z</dcterms:modified>
</cp:coreProperties>
</file>